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FF3" w:rsidRPr="0093303B" w:rsidRDefault="00E44FF3" w:rsidP="009B64CA">
      <w:pPr>
        <w:jc w:val="both"/>
        <w:rPr>
          <w:b/>
          <w:u w:val="single"/>
        </w:rPr>
      </w:pPr>
      <w:r w:rsidRPr="0093303B">
        <w:rPr>
          <w:b/>
          <w:u w:val="single"/>
        </w:rPr>
        <w:t>Introduction LP letter (source of wealth)</w:t>
      </w:r>
    </w:p>
    <w:p w:rsidR="00E44FF3" w:rsidRDefault="00E44FF3" w:rsidP="009B64CA">
      <w:pPr>
        <w:pStyle w:val="Lijstalinea"/>
        <w:ind w:hanging="360"/>
        <w:jc w:val="both"/>
      </w:pPr>
    </w:p>
    <w:p w:rsidR="00E44FF3" w:rsidRDefault="00E44FF3" w:rsidP="009B64CA">
      <w:pPr>
        <w:jc w:val="both"/>
      </w:pPr>
      <w:r>
        <w:t>This template, supplemented by our associated member Vistra Netherlands, can be used if and when you are required to perform due diligence on your fund’s  Limited Partners</w:t>
      </w:r>
      <w:r w:rsidR="00B8048B">
        <w:t xml:space="preserve"> and their derived source of wealth.</w:t>
      </w:r>
      <w:bookmarkStart w:id="0" w:name="_GoBack"/>
      <w:bookmarkEnd w:id="0"/>
      <w:r>
        <w:t xml:space="preserve"> The Anti-Money Laundering (AML) and Know your Customers (KYC) due diligence is based on the European Directive 2005/60/EC and was transposed into Dutch Law by the </w:t>
      </w:r>
      <w:r w:rsidRPr="00E44FF3">
        <w:t>Wet ter voorkoming van witwassen en financieren van terrorisme (</w:t>
      </w:r>
      <w:r w:rsidRPr="00E44FF3">
        <w:t>Wwft</w:t>
      </w:r>
      <w:r w:rsidRPr="00E44FF3">
        <w:t>)</w:t>
      </w:r>
      <w:r w:rsidRPr="00E44FF3">
        <w:t xml:space="preserve"> and </w:t>
      </w:r>
      <w:r w:rsidRPr="00E44FF3">
        <w:t>Wet op het financieel toezicht (</w:t>
      </w:r>
      <w:r w:rsidRPr="00E44FF3">
        <w:t>Wft</w:t>
      </w:r>
      <w:r w:rsidRPr="00E44FF3">
        <w:t>)</w:t>
      </w:r>
      <w:r>
        <w:t xml:space="preserve">. </w:t>
      </w:r>
    </w:p>
    <w:p w:rsidR="00E44FF3" w:rsidRDefault="00E44FF3" w:rsidP="009B64CA">
      <w:pPr>
        <w:jc w:val="both"/>
      </w:pPr>
      <w:r>
        <w:rPr>
          <w:i/>
        </w:rPr>
        <w:t xml:space="preserve">Disclaimer: </w:t>
      </w:r>
      <w:r>
        <w:t xml:space="preserve">Please note that no rights can be obtained from use of the attached template. In case of questions, please consult Folkert Bergsma, Team Manager Vistra Netherlands directly (E: </w:t>
      </w:r>
      <w:hyperlink r:id="rId4" w:history="1">
        <w:r w:rsidRPr="007D6AF8">
          <w:rPr>
            <w:rStyle w:val="Hyperlink"/>
          </w:rPr>
          <w:t>Folkert.Bergsma@vistra.com</w:t>
        </w:r>
      </w:hyperlink>
      <w:r>
        <w:t xml:space="preserve">). </w:t>
      </w:r>
      <w:r w:rsidR="00CD138A">
        <w:t xml:space="preserve">General questions can be addressed to </w:t>
      </w:r>
      <w:hyperlink r:id="rId5" w:history="1">
        <w:r w:rsidR="00CD138A" w:rsidRPr="007D6AF8">
          <w:rPr>
            <w:rStyle w:val="Hyperlink"/>
          </w:rPr>
          <w:t>info@nvp.nl</w:t>
        </w:r>
      </w:hyperlink>
      <w:r w:rsidR="00CD138A">
        <w:t xml:space="preserve">. </w:t>
      </w:r>
    </w:p>
    <w:sectPr w:rsidR="00E44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9A"/>
    <w:rsid w:val="00430BD9"/>
    <w:rsid w:val="0093303B"/>
    <w:rsid w:val="009B64CA"/>
    <w:rsid w:val="00B8048B"/>
    <w:rsid w:val="00CD138A"/>
    <w:rsid w:val="00DF75E9"/>
    <w:rsid w:val="00E44FF3"/>
    <w:rsid w:val="00FB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206C2-F47E-4ABE-B2B8-7C2C2D5B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B249A"/>
    <w:pPr>
      <w:spacing w:after="0" w:line="240" w:lineRule="auto"/>
      <w:ind w:left="720"/>
    </w:pPr>
    <w:rPr>
      <w:rFonts w:ascii="Calibri" w:hAnsi="Calibri" w:cs="Times New Roman"/>
    </w:rPr>
  </w:style>
  <w:style w:type="character" w:styleId="Nadruk">
    <w:name w:val="Emphasis"/>
    <w:basedOn w:val="Standaardalinea-lettertype"/>
    <w:uiPriority w:val="20"/>
    <w:qFormat/>
    <w:rsid w:val="00E44FF3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E44F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nvp.nl" TargetMode="External"/><Relationship Id="rId4" Type="http://schemas.openxmlformats.org/officeDocument/2006/relationships/hyperlink" Target="mailto:Folkert.Bergsma@vistra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C9C1FD9F</Template>
  <TotalTime>68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NVP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Vidackovic</dc:creator>
  <cp:keywords/>
  <dc:description/>
  <cp:lastModifiedBy>Nina Vidackovic</cp:lastModifiedBy>
  <cp:revision>5</cp:revision>
  <dcterms:created xsi:type="dcterms:W3CDTF">2020-08-11T08:11:00Z</dcterms:created>
  <dcterms:modified xsi:type="dcterms:W3CDTF">2020-08-11T09:22:00Z</dcterms:modified>
</cp:coreProperties>
</file>